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63" w:rsidRPr="00683063" w:rsidRDefault="00683063" w:rsidP="00683063">
      <w:pPr>
        <w:rPr>
          <w:rFonts w:ascii="Arial" w:hAnsi="Arial" w:cs="Arial"/>
          <w:b/>
          <w:sz w:val="36"/>
        </w:rPr>
      </w:pPr>
      <w:r w:rsidRPr="00683063">
        <w:rPr>
          <w:rFonts w:ascii="Arial" w:hAnsi="Arial" w:cs="Arial"/>
          <w:b/>
          <w:sz w:val="36"/>
        </w:rPr>
        <w:t>Guidelines for submission</w:t>
      </w:r>
    </w:p>
    <w:p w:rsidR="00683063" w:rsidRPr="00683063" w:rsidRDefault="00683063" w:rsidP="00683063">
      <w:pPr>
        <w:pStyle w:val="ListParagraph"/>
        <w:numPr>
          <w:ilvl w:val="0"/>
          <w:numId w:val="2"/>
        </w:numPr>
        <w:jc w:val="both"/>
        <w:rPr>
          <w:rFonts w:ascii="Arial" w:hAnsi="Arial" w:cs="Arial"/>
          <w:sz w:val="28"/>
        </w:rPr>
      </w:pPr>
      <w:r w:rsidRPr="00683063">
        <w:rPr>
          <w:rFonts w:ascii="Arial" w:hAnsi="Arial" w:cs="Arial"/>
          <w:sz w:val="28"/>
        </w:rPr>
        <w:t xml:space="preserve">The whole manuscript has to be in ONE MS WORD FILE only, which will start from the covering letter, inside the manuscript. </w:t>
      </w:r>
      <w:proofErr w:type="spellStart"/>
      <w:proofErr w:type="gramStart"/>
      <w:r w:rsidRPr="00683063">
        <w:rPr>
          <w:rFonts w:ascii="Arial" w:hAnsi="Arial" w:cs="Arial"/>
          <w:sz w:val="28"/>
        </w:rPr>
        <w:t>pdf</w:t>
      </w:r>
      <w:proofErr w:type="spellEnd"/>
      <w:proofErr w:type="gramEnd"/>
      <w:r w:rsidRPr="00683063">
        <w:rPr>
          <w:rFonts w:ascii="Arial" w:hAnsi="Arial" w:cs="Arial"/>
          <w:sz w:val="28"/>
        </w:rPr>
        <w:t xml:space="preserve">. </w:t>
      </w:r>
      <w:proofErr w:type="gramStart"/>
      <w:r w:rsidRPr="00683063">
        <w:rPr>
          <w:rFonts w:ascii="Arial" w:hAnsi="Arial" w:cs="Arial"/>
          <w:sz w:val="28"/>
        </w:rPr>
        <w:t>version</w:t>
      </w:r>
      <w:proofErr w:type="gramEnd"/>
      <w:r w:rsidRPr="00683063">
        <w:rPr>
          <w:rFonts w:ascii="Arial" w:hAnsi="Arial" w:cs="Arial"/>
          <w:sz w:val="28"/>
        </w:rPr>
        <w:t xml:space="preserve"> is liable to be rejected without any consideration.</w:t>
      </w:r>
    </w:p>
    <w:p w:rsidR="00683063" w:rsidRPr="00683063" w:rsidRDefault="00683063" w:rsidP="00683063">
      <w:pPr>
        <w:pStyle w:val="ListParagraph"/>
        <w:numPr>
          <w:ilvl w:val="0"/>
          <w:numId w:val="2"/>
        </w:numPr>
        <w:jc w:val="both"/>
        <w:rPr>
          <w:rFonts w:ascii="Arial" w:hAnsi="Arial" w:cs="Arial"/>
          <w:sz w:val="28"/>
        </w:rPr>
      </w:pPr>
      <w:r w:rsidRPr="00683063">
        <w:rPr>
          <w:rFonts w:ascii="Arial" w:hAnsi="Arial" w:cs="Arial"/>
          <w:sz w:val="28"/>
        </w:rPr>
        <w:t>The sender is required to mention the following in the SUBJECT COLUMN of the mail:</w:t>
      </w:r>
    </w:p>
    <w:p w:rsidR="00683063" w:rsidRPr="00683063" w:rsidRDefault="00683063" w:rsidP="00683063">
      <w:pPr>
        <w:pStyle w:val="ListParagraph"/>
        <w:numPr>
          <w:ilvl w:val="0"/>
          <w:numId w:val="2"/>
        </w:numPr>
        <w:jc w:val="both"/>
        <w:rPr>
          <w:rFonts w:ascii="Arial" w:hAnsi="Arial" w:cs="Arial"/>
          <w:sz w:val="28"/>
        </w:rPr>
      </w:pPr>
      <w:r w:rsidRPr="00683063">
        <w:rPr>
          <w:rFonts w:ascii="Arial" w:hAnsi="Arial" w:cs="Arial"/>
          <w:sz w:val="28"/>
        </w:rPr>
        <w:t>New Manuscript for Review in the area of (e.g. Finance/Marketing/HRM/General Mgt./Engineering/Economics/Education/Organizational Behavior/Law/other, please specify)</w:t>
      </w:r>
    </w:p>
    <w:p w:rsidR="00683063" w:rsidRPr="00683063" w:rsidRDefault="00683063" w:rsidP="00683063">
      <w:pPr>
        <w:pStyle w:val="ListParagraph"/>
        <w:numPr>
          <w:ilvl w:val="0"/>
          <w:numId w:val="2"/>
        </w:numPr>
        <w:jc w:val="both"/>
        <w:rPr>
          <w:rFonts w:ascii="Arial" w:hAnsi="Arial" w:cs="Arial"/>
          <w:sz w:val="28"/>
        </w:rPr>
      </w:pPr>
      <w:r w:rsidRPr="00683063">
        <w:rPr>
          <w:rFonts w:ascii="Arial" w:hAnsi="Arial" w:cs="Arial"/>
          <w:sz w:val="28"/>
        </w:rPr>
        <w:t xml:space="preserve">There is no need to give any text in the body of the mail, except the cases where the author wishes to give any specific message </w:t>
      </w:r>
      <w:proofErr w:type="spellStart"/>
      <w:r w:rsidRPr="00683063">
        <w:rPr>
          <w:rFonts w:ascii="Arial" w:hAnsi="Arial" w:cs="Arial"/>
          <w:sz w:val="28"/>
        </w:rPr>
        <w:t>w.r.t</w:t>
      </w:r>
      <w:proofErr w:type="spellEnd"/>
      <w:r w:rsidRPr="00683063">
        <w:rPr>
          <w:rFonts w:ascii="Arial" w:hAnsi="Arial" w:cs="Arial"/>
          <w:sz w:val="28"/>
        </w:rPr>
        <w:t>. to the manuscript.</w:t>
      </w:r>
    </w:p>
    <w:p w:rsidR="00683063" w:rsidRPr="00683063" w:rsidRDefault="00683063" w:rsidP="00683063">
      <w:pPr>
        <w:pStyle w:val="ListParagraph"/>
        <w:numPr>
          <w:ilvl w:val="0"/>
          <w:numId w:val="2"/>
        </w:numPr>
        <w:jc w:val="both"/>
        <w:rPr>
          <w:rFonts w:ascii="Arial" w:hAnsi="Arial" w:cs="Arial"/>
          <w:sz w:val="28"/>
        </w:rPr>
      </w:pPr>
      <w:r w:rsidRPr="00683063">
        <w:rPr>
          <w:rFonts w:ascii="Arial" w:hAnsi="Arial" w:cs="Arial"/>
          <w:sz w:val="28"/>
        </w:rPr>
        <w:t>Only the Abstract will not be considered for review and the author is required to submit the complete manuscript in the first instance.</w:t>
      </w:r>
    </w:p>
    <w:p w:rsidR="00683063" w:rsidRPr="00683063" w:rsidRDefault="00683063" w:rsidP="00683063">
      <w:pPr>
        <w:pStyle w:val="ListParagraph"/>
        <w:numPr>
          <w:ilvl w:val="0"/>
          <w:numId w:val="2"/>
        </w:numPr>
        <w:jc w:val="both"/>
        <w:rPr>
          <w:rFonts w:ascii="Arial" w:hAnsi="Arial" w:cs="Arial"/>
          <w:sz w:val="28"/>
        </w:rPr>
      </w:pPr>
      <w:r w:rsidRPr="00683063">
        <w:rPr>
          <w:rFonts w:ascii="Arial" w:hAnsi="Arial" w:cs="Arial"/>
          <w:sz w:val="28"/>
        </w:rPr>
        <w:t xml:space="preserve">The journal gives acknowledgement </w:t>
      </w:r>
      <w:proofErr w:type="spellStart"/>
      <w:r w:rsidRPr="00683063">
        <w:rPr>
          <w:rFonts w:ascii="Arial" w:hAnsi="Arial" w:cs="Arial"/>
          <w:sz w:val="28"/>
        </w:rPr>
        <w:t>w.r.t</w:t>
      </w:r>
      <w:proofErr w:type="spellEnd"/>
      <w:r w:rsidRPr="00683063">
        <w:rPr>
          <w:rFonts w:ascii="Arial" w:hAnsi="Arial" w:cs="Arial"/>
          <w:sz w:val="28"/>
        </w:rPr>
        <w:t xml:space="preserve">. the receipt of every email within twenty-four hours and in case of non-receipt of acknowledgment from the journal, </w:t>
      </w:r>
      <w:proofErr w:type="spellStart"/>
      <w:r w:rsidRPr="00683063">
        <w:rPr>
          <w:rFonts w:ascii="Arial" w:hAnsi="Arial" w:cs="Arial"/>
          <w:sz w:val="28"/>
        </w:rPr>
        <w:t>w.r.t</w:t>
      </w:r>
      <w:proofErr w:type="spellEnd"/>
      <w:r w:rsidRPr="00683063">
        <w:rPr>
          <w:rFonts w:ascii="Arial" w:hAnsi="Arial" w:cs="Arial"/>
          <w:sz w:val="28"/>
        </w:rPr>
        <w:t>. the submission of the manuscript, within two days of its submission, the corresponding author is required to demand for the same by sending a separate mail to the journal.</w:t>
      </w:r>
    </w:p>
    <w:p w:rsidR="00683063" w:rsidRPr="00683063" w:rsidRDefault="00683063" w:rsidP="00683063">
      <w:pPr>
        <w:pStyle w:val="ListParagraph"/>
        <w:numPr>
          <w:ilvl w:val="0"/>
          <w:numId w:val="2"/>
        </w:numPr>
        <w:jc w:val="both"/>
        <w:rPr>
          <w:rFonts w:ascii="Arial" w:hAnsi="Arial" w:cs="Arial"/>
          <w:sz w:val="28"/>
        </w:rPr>
      </w:pPr>
      <w:r w:rsidRPr="00683063">
        <w:rPr>
          <w:rFonts w:ascii="Arial" w:hAnsi="Arial" w:cs="Arial"/>
          <w:sz w:val="28"/>
        </w:rPr>
        <w:t>The author (s) name or details should not appear anywhere on the body of the manuscript, except on the covering letter and the cover page of the manuscript, in the manner as mentioned in the guidelines.</w:t>
      </w:r>
    </w:p>
    <w:p w:rsidR="00683063" w:rsidRPr="00683063" w:rsidRDefault="00683063" w:rsidP="00683063">
      <w:pPr>
        <w:jc w:val="center"/>
        <w:rPr>
          <w:rFonts w:ascii="Arial" w:hAnsi="Arial" w:cs="Arial"/>
          <w:b/>
          <w:sz w:val="24"/>
        </w:rPr>
      </w:pPr>
      <w:r w:rsidRPr="00683063">
        <w:rPr>
          <w:rFonts w:ascii="Arial" w:hAnsi="Arial" w:cs="Arial"/>
          <w:b/>
          <w:sz w:val="24"/>
        </w:rPr>
        <w:t>THE MAIN TEXT SHOULD FOLLOW THE FOLLOWING SEQUENCE</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INTRODUCTION</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REVIEW OF LITERATURE</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NEED/IMPORTANCE OF THE STUDY</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STATEMENT OF THE PROBLEM</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OBJECTIVES</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HYPOTHESIS (ES)</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lastRenderedPageBreak/>
        <w:t>RESEARCH METHODOLOGY</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RESULTS &amp; DISCUSSION</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FINDINGS</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RECOMMENDATIONS/SUGGESTIONS</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CONCLUSIONS</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LIMITATIONS</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SCOPE FOR FURTHER RESEARCH</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REFERENCES</w:t>
      </w:r>
    </w:p>
    <w:p w:rsidR="00683063" w:rsidRPr="00683063" w:rsidRDefault="00683063" w:rsidP="00683063">
      <w:pPr>
        <w:pStyle w:val="NoSpacing"/>
        <w:numPr>
          <w:ilvl w:val="0"/>
          <w:numId w:val="1"/>
        </w:numPr>
        <w:spacing w:line="276" w:lineRule="auto"/>
        <w:rPr>
          <w:rFonts w:ascii="Arial" w:hAnsi="Arial" w:cs="Arial"/>
          <w:sz w:val="28"/>
          <w:szCs w:val="28"/>
        </w:rPr>
      </w:pPr>
      <w:r w:rsidRPr="00683063">
        <w:rPr>
          <w:rFonts w:ascii="Arial" w:hAnsi="Arial" w:cs="Arial"/>
          <w:sz w:val="28"/>
          <w:szCs w:val="28"/>
        </w:rPr>
        <w:t>APPENDIX/ANNEXURE</w:t>
      </w:r>
    </w:p>
    <w:p w:rsidR="00683063" w:rsidRPr="00683063" w:rsidRDefault="00683063" w:rsidP="00683063">
      <w:pPr>
        <w:rPr>
          <w:rFonts w:ascii="Arial" w:hAnsi="Arial" w:cs="Arial"/>
          <w:b/>
          <w:sz w:val="28"/>
          <w:szCs w:val="28"/>
        </w:rPr>
      </w:pPr>
      <w:r w:rsidRPr="00683063">
        <w:rPr>
          <w:rFonts w:ascii="Arial" w:hAnsi="Arial" w:cs="Arial"/>
          <w:b/>
          <w:sz w:val="28"/>
          <w:szCs w:val="28"/>
        </w:rPr>
        <w:t>Language of Journal</w:t>
      </w:r>
    </w:p>
    <w:p w:rsidR="00683063" w:rsidRPr="00683063" w:rsidRDefault="00683063" w:rsidP="00683063">
      <w:pPr>
        <w:ind w:firstLine="720"/>
        <w:rPr>
          <w:rFonts w:ascii="Arial" w:hAnsi="Arial" w:cs="Arial"/>
          <w:sz w:val="28"/>
          <w:szCs w:val="28"/>
        </w:rPr>
      </w:pPr>
      <w:r w:rsidRPr="00683063">
        <w:rPr>
          <w:rFonts w:ascii="Arial" w:hAnsi="Arial" w:cs="Arial"/>
          <w:sz w:val="28"/>
          <w:szCs w:val="28"/>
        </w:rPr>
        <w:t>English (British)</w:t>
      </w:r>
    </w:p>
    <w:p w:rsidR="00683063" w:rsidRPr="00683063" w:rsidRDefault="00683063" w:rsidP="00683063">
      <w:pPr>
        <w:rPr>
          <w:rFonts w:ascii="Arial" w:hAnsi="Arial" w:cs="Arial"/>
          <w:b/>
          <w:sz w:val="28"/>
          <w:szCs w:val="28"/>
        </w:rPr>
      </w:pPr>
      <w:r w:rsidRPr="00683063">
        <w:rPr>
          <w:rFonts w:ascii="Arial" w:hAnsi="Arial" w:cs="Arial"/>
          <w:b/>
          <w:sz w:val="28"/>
          <w:szCs w:val="28"/>
        </w:rPr>
        <w:t>Review Process</w:t>
      </w:r>
    </w:p>
    <w:p w:rsidR="00683063" w:rsidRPr="00683063" w:rsidRDefault="00683063" w:rsidP="00683063">
      <w:pPr>
        <w:jc w:val="center"/>
        <w:rPr>
          <w:rFonts w:ascii="Arial" w:hAnsi="Arial" w:cs="Arial"/>
          <w:sz w:val="28"/>
          <w:szCs w:val="28"/>
        </w:rPr>
      </w:pPr>
      <w:r w:rsidRPr="00683063">
        <w:rPr>
          <w:rFonts w:ascii="Arial" w:hAnsi="Arial" w:cs="Arial"/>
          <w:sz w:val="28"/>
          <w:szCs w:val="28"/>
        </w:rPr>
        <w:t>MANUSCRIPT SUBMITTED TO THE JOURNAL IS SUBJECT TO THE FOLLOWING REVIEWING PROCESS:</w:t>
      </w:r>
    </w:p>
    <w:p w:rsidR="00683063" w:rsidRPr="00683063" w:rsidRDefault="00683063" w:rsidP="00683063">
      <w:pPr>
        <w:rPr>
          <w:rFonts w:ascii="Arial" w:hAnsi="Arial" w:cs="Arial"/>
          <w:i/>
          <w:sz w:val="28"/>
          <w:szCs w:val="28"/>
        </w:rPr>
      </w:pPr>
      <w:r w:rsidRPr="00683063">
        <w:rPr>
          <w:rFonts w:ascii="Arial" w:hAnsi="Arial" w:cs="Arial"/>
          <w:sz w:val="28"/>
          <w:szCs w:val="28"/>
        </w:rPr>
        <w:t xml:space="preserve"> 1. </w:t>
      </w:r>
      <w:r w:rsidRPr="00683063">
        <w:rPr>
          <w:rFonts w:ascii="Arial" w:hAnsi="Arial" w:cs="Arial"/>
          <w:i/>
          <w:sz w:val="28"/>
          <w:szCs w:val="28"/>
        </w:rPr>
        <w:t xml:space="preserve">Each manuscript will initially be evaluated by the editor/co-editor, </w:t>
      </w:r>
      <w:proofErr w:type="gramStart"/>
      <w:r w:rsidRPr="00683063">
        <w:rPr>
          <w:rFonts w:ascii="Arial" w:hAnsi="Arial" w:cs="Arial"/>
          <w:i/>
          <w:sz w:val="28"/>
          <w:szCs w:val="28"/>
        </w:rPr>
        <w:t>who</w:t>
      </w:r>
      <w:proofErr w:type="gramEnd"/>
      <w:r w:rsidRPr="00683063">
        <w:rPr>
          <w:rFonts w:ascii="Arial" w:hAnsi="Arial" w:cs="Arial"/>
          <w:i/>
          <w:sz w:val="28"/>
          <w:szCs w:val="28"/>
        </w:rPr>
        <w:t xml:space="preserve"> may make use of appropriate software to examine the plagiarism.</w:t>
      </w:r>
    </w:p>
    <w:p w:rsidR="00683063" w:rsidRPr="00683063" w:rsidRDefault="00683063" w:rsidP="00683063">
      <w:pPr>
        <w:pStyle w:val="NoSpacing"/>
        <w:rPr>
          <w:rFonts w:ascii="Arial" w:hAnsi="Arial" w:cs="Arial"/>
          <w:i/>
          <w:sz w:val="28"/>
          <w:szCs w:val="28"/>
        </w:rPr>
      </w:pPr>
      <w:r w:rsidRPr="00683063">
        <w:rPr>
          <w:rFonts w:ascii="Arial" w:hAnsi="Arial" w:cs="Arial"/>
          <w:i/>
          <w:sz w:val="28"/>
          <w:szCs w:val="28"/>
        </w:rPr>
        <w:t xml:space="preserve"> 2. </w:t>
      </w:r>
      <w:proofErr w:type="gramStart"/>
      <w:r w:rsidRPr="00683063">
        <w:rPr>
          <w:rFonts w:ascii="Arial" w:hAnsi="Arial" w:cs="Arial"/>
          <w:i/>
          <w:sz w:val="28"/>
          <w:szCs w:val="28"/>
        </w:rPr>
        <w:t>The</w:t>
      </w:r>
      <w:proofErr w:type="gramEnd"/>
      <w:r w:rsidRPr="00683063">
        <w:rPr>
          <w:rFonts w:ascii="Arial" w:hAnsi="Arial" w:cs="Arial"/>
          <w:i/>
          <w:sz w:val="28"/>
          <w:szCs w:val="28"/>
        </w:rPr>
        <w:t xml:space="preserve"> manuscripts clearing the plagiarism test will be forwarded to two referees for blind peer review, each of whom will make a recommendation to publish the article in its present form/modify/reject. During this period referees shall treat the contents of papers under review as privileged information.</w:t>
      </w:r>
    </w:p>
    <w:p w:rsidR="00683063" w:rsidRPr="00683063" w:rsidRDefault="00683063" w:rsidP="00683063">
      <w:pPr>
        <w:pStyle w:val="NoSpacing"/>
        <w:rPr>
          <w:rFonts w:ascii="Arial" w:hAnsi="Arial" w:cs="Arial"/>
          <w:i/>
          <w:sz w:val="28"/>
          <w:szCs w:val="28"/>
        </w:rPr>
      </w:pPr>
      <w:r w:rsidRPr="00683063">
        <w:rPr>
          <w:rFonts w:ascii="Arial" w:hAnsi="Arial" w:cs="Arial"/>
          <w:i/>
          <w:sz w:val="28"/>
          <w:szCs w:val="28"/>
        </w:rPr>
        <w:t xml:space="preserve"> </w:t>
      </w:r>
    </w:p>
    <w:p w:rsidR="00683063" w:rsidRPr="00683063" w:rsidRDefault="00683063" w:rsidP="00683063">
      <w:pPr>
        <w:pStyle w:val="NoSpacing"/>
        <w:rPr>
          <w:rFonts w:ascii="Arial" w:hAnsi="Arial" w:cs="Arial"/>
          <w:i/>
          <w:sz w:val="28"/>
          <w:szCs w:val="28"/>
        </w:rPr>
      </w:pPr>
      <w:r w:rsidRPr="00683063">
        <w:rPr>
          <w:rFonts w:ascii="Arial" w:hAnsi="Arial" w:cs="Arial"/>
          <w:i/>
          <w:sz w:val="28"/>
          <w:szCs w:val="28"/>
        </w:rPr>
        <w:t>3. The review period varies from a day to a week (Maximum ten days in extra ordinary circumstances).</w:t>
      </w:r>
    </w:p>
    <w:p w:rsidR="00683063" w:rsidRPr="00683063" w:rsidRDefault="00683063" w:rsidP="00683063">
      <w:pPr>
        <w:pStyle w:val="NoSpacing"/>
        <w:rPr>
          <w:rFonts w:ascii="Arial" w:hAnsi="Arial" w:cs="Arial"/>
          <w:i/>
          <w:sz w:val="28"/>
          <w:szCs w:val="28"/>
        </w:rPr>
      </w:pPr>
      <w:r w:rsidRPr="00683063">
        <w:rPr>
          <w:rFonts w:ascii="Arial" w:hAnsi="Arial" w:cs="Arial"/>
          <w:i/>
          <w:sz w:val="28"/>
          <w:szCs w:val="28"/>
        </w:rPr>
        <w:t xml:space="preserve"> </w:t>
      </w:r>
    </w:p>
    <w:p w:rsidR="00683063" w:rsidRPr="00683063" w:rsidRDefault="00683063" w:rsidP="00683063">
      <w:pPr>
        <w:pStyle w:val="NoSpacing"/>
        <w:rPr>
          <w:rFonts w:ascii="Arial" w:hAnsi="Arial" w:cs="Arial"/>
          <w:i/>
          <w:sz w:val="28"/>
          <w:szCs w:val="28"/>
        </w:rPr>
      </w:pPr>
      <w:r w:rsidRPr="00683063">
        <w:rPr>
          <w:rFonts w:ascii="Arial" w:hAnsi="Arial" w:cs="Arial"/>
          <w:i/>
          <w:sz w:val="28"/>
          <w:szCs w:val="28"/>
        </w:rPr>
        <w:t>4. We intimate the review report of acceptance/acceptance with modification/rejection to the author’s concerned on the same day of the receipt of the same.</w:t>
      </w:r>
    </w:p>
    <w:p w:rsidR="005875F9" w:rsidRPr="00683063" w:rsidRDefault="005875F9">
      <w:pPr>
        <w:rPr>
          <w:rFonts w:ascii="Arial" w:hAnsi="Arial" w:cs="Arial"/>
        </w:rPr>
      </w:pPr>
    </w:p>
    <w:sectPr w:rsidR="005875F9" w:rsidRPr="00683063" w:rsidSect="005875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C23AA"/>
    <w:multiLevelType w:val="hybridMultilevel"/>
    <w:tmpl w:val="D1C6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F3146A"/>
    <w:multiLevelType w:val="hybridMultilevel"/>
    <w:tmpl w:val="AC00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3063"/>
    <w:rsid w:val="005875F9"/>
    <w:rsid w:val="00683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063"/>
    <w:pPr>
      <w:ind w:left="720"/>
      <w:contextualSpacing/>
    </w:pPr>
  </w:style>
  <w:style w:type="paragraph" w:styleId="NoSpacing">
    <w:name w:val="No Spacing"/>
    <w:uiPriority w:val="1"/>
    <w:qFormat/>
    <w:rsid w:val="0068306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PA</cp:lastModifiedBy>
  <cp:revision>1</cp:revision>
  <dcterms:created xsi:type="dcterms:W3CDTF">2017-11-27T08:10:00Z</dcterms:created>
  <dcterms:modified xsi:type="dcterms:W3CDTF">2017-11-27T08:11:00Z</dcterms:modified>
</cp:coreProperties>
</file>