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F9" w:rsidRDefault="002E5193">
      <w:r>
        <w:t>Archives</w:t>
      </w:r>
    </w:p>
    <w:p w:rsidR="002E5193" w:rsidRDefault="002E5193"/>
    <w:p w:rsidR="002E5193" w:rsidRDefault="002E5193">
      <w:r>
        <w:t>Old Editions to be uploaded in Year wise and quarter wise</w:t>
      </w:r>
    </w:p>
    <w:sectPr w:rsidR="002E5193" w:rsidSect="0058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193"/>
    <w:rsid w:val="002E5193"/>
    <w:rsid w:val="0058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2017-11-27T08:06:00Z</dcterms:created>
  <dcterms:modified xsi:type="dcterms:W3CDTF">2017-11-27T08:07:00Z</dcterms:modified>
</cp:coreProperties>
</file>